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F7C45" w:rsidP="1BADCF01" w:rsidRDefault="738BE4C7" w14:paraId="6D8BCB8C" w14:textId="39A8EE31">
      <w:pPr>
        <w:pStyle w:val="Heading3"/>
        <w:spacing/>
        <w:contextualSpacing/>
        <w:jc w:val="center"/>
        <w:rPr>
          <w:rStyle w:val="Strong"/>
          <w:rFonts w:ascii="Lato" w:hAnsi="Lato"/>
          <w:color w:val="000000" w:themeColor="text1"/>
          <w:sz w:val="24"/>
          <w:szCs w:val="24"/>
          <w:lang w:val="es-ES"/>
        </w:rPr>
      </w:pPr>
      <w:r w:rsidRPr="1BADCF01" w:rsidR="15E0FCB6">
        <w:rPr>
          <w:rStyle w:val="Strong"/>
          <w:rFonts w:ascii="Lato" w:hAnsi="Lato"/>
          <w:color w:val="000000" w:themeColor="text1" w:themeTint="FF" w:themeShade="FF"/>
          <w:sz w:val="24"/>
          <w:szCs w:val="24"/>
          <w:lang w:val="es-ES"/>
        </w:rPr>
        <w:t xml:space="preserve">Getty </w:t>
      </w:r>
      <w:r w:rsidRPr="1BADCF01" w:rsidR="15E0FCB6">
        <w:rPr>
          <w:rStyle w:val="Strong"/>
          <w:rFonts w:ascii="Lato" w:hAnsi="Lato"/>
          <w:color w:val="000000" w:themeColor="text1" w:themeTint="FF" w:themeShade="FF"/>
          <w:sz w:val="24"/>
          <w:szCs w:val="24"/>
          <w:lang w:val="es-ES"/>
        </w:rPr>
        <w:t>Images</w:t>
      </w:r>
      <w:r w:rsidRPr="1BADCF01" w:rsidR="15E0FCB6">
        <w:rPr>
          <w:rStyle w:val="Strong"/>
          <w:rFonts w:ascii="Lato" w:hAnsi="Lato"/>
          <w:color w:val="000000" w:themeColor="text1" w:themeTint="FF" w:themeShade="FF"/>
          <w:sz w:val="24"/>
          <w:szCs w:val="24"/>
          <w:lang w:val="es-ES"/>
        </w:rPr>
        <w:t xml:space="preserve"> lanza una beca global </w:t>
      </w:r>
      <w:r w:rsidRPr="1BADCF01" w:rsidR="4A77EEC6">
        <w:rPr>
          <w:rStyle w:val="Strong"/>
          <w:rFonts w:ascii="Lato" w:hAnsi="Lato"/>
          <w:color w:val="000000" w:themeColor="text1" w:themeTint="FF" w:themeShade="FF"/>
          <w:sz w:val="24"/>
          <w:szCs w:val="24"/>
          <w:lang w:val="es-ES"/>
        </w:rPr>
        <w:t xml:space="preserve">de hasta $20,000 </w:t>
      </w:r>
      <w:r w:rsidRPr="1BADCF01" w:rsidR="4A77EEC6">
        <w:rPr>
          <w:rStyle w:val="Strong"/>
          <w:rFonts w:ascii="Lato" w:hAnsi="Lato"/>
          <w:color w:val="000000" w:themeColor="text1" w:themeTint="FF" w:themeShade="FF"/>
          <w:sz w:val="24"/>
          <w:szCs w:val="24"/>
          <w:lang w:val="es-ES"/>
        </w:rPr>
        <w:t>dólares</w:t>
      </w:r>
      <w:r w:rsidRPr="1BADCF01" w:rsidR="4A77EEC6">
        <w:rPr>
          <w:rStyle w:val="Strong"/>
          <w:rFonts w:ascii="Lato" w:hAnsi="Lato"/>
          <w:color w:val="000000" w:themeColor="text1" w:themeTint="FF" w:themeShade="FF"/>
          <w:sz w:val="24"/>
          <w:szCs w:val="24"/>
          <w:lang w:val="es-ES"/>
        </w:rPr>
        <w:t xml:space="preserve"> de </w:t>
      </w:r>
      <w:r w:rsidRPr="1BADCF01" w:rsidR="4A77EEC6">
        <w:rPr>
          <w:rStyle w:val="Strong"/>
          <w:rFonts w:ascii="Lato" w:hAnsi="Lato"/>
          <w:color w:val="000000" w:themeColor="text1" w:themeTint="FF" w:themeShade="FF"/>
          <w:sz w:val="24"/>
          <w:szCs w:val="24"/>
          <w:lang w:val="es-ES"/>
        </w:rPr>
        <w:t>financi</w:t>
      </w:r>
      <w:r w:rsidRPr="1BADCF01" w:rsidR="4A77EEC6">
        <w:rPr>
          <w:rStyle w:val="Strong"/>
          <w:rFonts w:ascii="Lato" w:hAnsi="Lato"/>
          <w:color w:val="000000" w:themeColor="text1" w:themeTint="FF" w:themeShade="FF"/>
          <w:sz w:val="24"/>
          <w:szCs w:val="24"/>
          <w:lang w:val="es-ES"/>
        </w:rPr>
        <w:t xml:space="preserve">amiento </w:t>
      </w:r>
      <w:r w:rsidRPr="1BADCF01" w:rsidR="15E0FCB6">
        <w:rPr>
          <w:rStyle w:val="Strong"/>
          <w:rFonts w:ascii="Lato" w:hAnsi="Lato"/>
          <w:color w:val="000000" w:themeColor="text1" w:themeTint="FF" w:themeShade="FF"/>
          <w:sz w:val="24"/>
          <w:szCs w:val="24"/>
          <w:lang w:val="es-ES"/>
        </w:rPr>
        <w:t xml:space="preserve">para visibilizar a profesionales con discapacidad </w:t>
      </w:r>
    </w:p>
    <w:p w:rsidR="27ACF31F" w:rsidP="1BADCF01" w:rsidRDefault="27ACF31F" w14:paraId="349ADFB1" w14:textId="138C5E89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contextualSpacing/>
        <w:jc w:val="center"/>
      </w:pPr>
      <w:r w:rsidRPr="1BADCF01" w:rsidR="27ACF31F">
        <w:rPr>
          <w:rFonts w:ascii="Lato" w:hAnsi="Lato"/>
          <w:i w:val="1"/>
          <w:iCs w:val="1"/>
          <w:sz w:val="20"/>
          <w:szCs w:val="20"/>
          <w:lang w:val="en-US"/>
        </w:rPr>
        <w:t xml:space="preserve">El llamado es a fotógrafos y audiovisuales que deseen retratar a la comunidad con discapacidad como profesionales activos, líderes e innovadores en el mundo laboral. </w:t>
      </w:r>
    </w:p>
    <w:p w:rsidR="1BADCF01" w:rsidP="1BADCF01" w:rsidRDefault="1BADCF01" w14:paraId="5D15821A" w14:textId="3176F1F5">
      <w:pPr>
        <w:pStyle w:val="NormalWeb"/>
        <w:spacing/>
        <w:contextualSpacing/>
        <w:rPr>
          <w:rFonts w:ascii="Lato" w:hAnsi="Lato"/>
          <w:b w:val="1"/>
          <w:bCs w:val="1"/>
          <w:color w:val="000000" w:themeColor="text1" w:themeTint="FF" w:themeShade="FF"/>
          <w:sz w:val="22"/>
          <w:szCs w:val="22"/>
          <w:lang w:val="es-ES"/>
        </w:rPr>
      </w:pPr>
    </w:p>
    <w:p w:rsidR="000F7C45" w:rsidP="4A14B40C" w:rsidRDefault="738BE4C7" w14:paraId="270CB724" w14:textId="2DDEF658">
      <w:pPr>
        <w:pStyle w:val="NormalWeb"/>
        <w:spacing/>
        <w:contextualSpacing/>
        <w:rPr>
          <w:rFonts w:ascii="Lato" w:hAnsi="Lato"/>
          <w:color w:val="000000" w:themeColor="text1"/>
          <w:sz w:val="22"/>
          <w:szCs w:val="22"/>
          <w:lang w:val="es-ES"/>
        </w:rPr>
      </w:pPr>
      <w:r w:rsidRPr="1BADCF01" w:rsidR="7A765A76">
        <w:rPr>
          <w:rFonts w:ascii="Lato" w:hAnsi="Lato"/>
          <w:b w:val="1"/>
          <w:bCs w:val="1"/>
          <w:color w:val="000000" w:themeColor="text1" w:themeTint="FF" w:themeShade="FF"/>
          <w:sz w:val="22"/>
          <w:szCs w:val="22"/>
          <w:lang w:val="es-ES"/>
        </w:rPr>
        <w:t>Santiago de Chile</w:t>
      </w:r>
      <w:r w:rsidRPr="1BADCF01" w:rsidR="738BE4C7">
        <w:rPr>
          <w:rFonts w:ascii="Lato" w:hAnsi="Lato"/>
          <w:b w:val="1"/>
          <w:bCs w:val="1"/>
          <w:color w:val="000000" w:themeColor="text1" w:themeTint="FF" w:themeShade="FF"/>
          <w:sz w:val="22"/>
          <w:szCs w:val="22"/>
          <w:lang w:val="es-ES"/>
        </w:rPr>
        <w:t xml:space="preserve">, </w:t>
      </w:r>
      <w:r w:rsidRPr="1BADCF01" w:rsidR="790FAD32">
        <w:rPr>
          <w:rFonts w:ascii="Lato" w:hAnsi="Lato"/>
          <w:b w:val="1"/>
          <w:bCs w:val="1"/>
          <w:color w:val="000000" w:themeColor="text1" w:themeTint="FF" w:themeShade="FF"/>
          <w:sz w:val="22"/>
          <w:szCs w:val="22"/>
          <w:lang w:val="es-ES"/>
        </w:rPr>
        <w:t>10</w:t>
      </w:r>
      <w:r w:rsidRPr="1BADCF01" w:rsidR="738BE4C7">
        <w:rPr>
          <w:rFonts w:ascii="Lato" w:hAnsi="Lato"/>
          <w:b w:val="1"/>
          <w:bCs w:val="1"/>
          <w:color w:val="000000" w:themeColor="text1" w:themeTint="FF" w:themeShade="FF"/>
          <w:sz w:val="22"/>
          <w:szCs w:val="22"/>
          <w:lang w:val="es-ES"/>
        </w:rPr>
        <w:t xml:space="preserve"> de febrero</w:t>
      </w:r>
      <w:r w:rsidRPr="1BADCF01" w:rsidR="3950D09B">
        <w:rPr>
          <w:rFonts w:ascii="Lato" w:hAnsi="Lato"/>
          <w:b w:val="1"/>
          <w:bCs w:val="1"/>
          <w:color w:val="000000" w:themeColor="text1" w:themeTint="FF" w:themeShade="FF"/>
          <w:sz w:val="22"/>
          <w:szCs w:val="22"/>
          <w:lang w:val="es-ES"/>
        </w:rPr>
        <w:t xml:space="preserve"> de</w:t>
      </w:r>
      <w:r w:rsidRPr="1BADCF01" w:rsidR="738BE4C7">
        <w:rPr>
          <w:rFonts w:ascii="Lato" w:hAnsi="Lato"/>
          <w:b w:val="1"/>
          <w:bCs w:val="1"/>
          <w:color w:val="000000" w:themeColor="text1" w:themeTint="FF" w:themeShade="FF"/>
          <w:sz w:val="22"/>
          <w:szCs w:val="22"/>
          <w:lang w:val="es-ES"/>
        </w:rPr>
        <w:t xml:space="preserve"> 2025</w:t>
      </w:r>
      <w:r w:rsidRPr="1BADCF01" w:rsidR="34199977">
        <w:rPr>
          <w:rFonts w:ascii="Lato" w:hAnsi="Lato"/>
          <w:b w:val="1"/>
          <w:bCs w:val="1"/>
          <w:color w:val="000000" w:themeColor="text1" w:themeTint="FF" w:themeShade="FF"/>
          <w:sz w:val="22"/>
          <w:szCs w:val="22"/>
          <w:lang w:val="es-ES"/>
        </w:rPr>
        <w:t xml:space="preserve">.- </w:t>
      </w:r>
      <w:r w:rsidRPr="1BADCF01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 xml:space="preserve">La diversidad en los medios y la publicidad en </w:t>
      </w:r>
      <w:r w:rsidRPr="1BADCF01" w:rsidR="534FC6DF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>Chile</w:t>
      </w:r>
      <w:r w:rsidRPr="1BADCF01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 xml:space="preserve"> ha ganado visibilidad de forma gradual</w:t>
      </w:r>
      <w:r w:rsidRPr="1BADCF01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>. Sin embargo, aunque la diversidad, equidad e inclusión (DEI) están en el centro de debates clave—desde cambios en políticas corporativas hasta discusiones en la esfera po</w:t>
      </w:r>
      <w:r w:rsidRPr="1BADCF01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 xml:space="preserve">lítica—, la </w:t>
      </w:r>
      <w:r w:rsidRPr="1BADCF01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>vi</w:t>
      </w:r>
      <w:r w:rsidRPr="1BADCF01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>sibilización</w:t>
      </w:r>
      <w:r w:rsidRPr="1BADCF01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 xml:space="preserve"> de experiencias diversas sigue siendo una asignatura pendiente, especialmente en lo que respecta al acceso laboral de las personas con discapacidad.</w:t>
      </w:r>
    </w:p>
    <w:p w:rsidRPr="000F7C45" w:rsidR="000F7C45" w:rsidP="000F7C45" w:rsidRDefault="000F7C45" w14:paraId="6823E3BF" w14:textId="77777777">
      <w:pPr>
        <w:pStyle w:val="NormalWeb"/>
        <w:contextualSpacing/>
        <w:rPr>
          <w:rFonts w:ascii="Lato" w:hAnsi="Lato"/>
          <w:color w:val="000000" w:themeColor="text1"/>
          <w:sz w:val="22"/>
          <w:szCs w:val="22"/>
        </w:rPr>
      </w:pPr>
    </w:p>
    <w:p w:rsidRPr="000F7C45" w:rsidR="000F7C45" w:rsidP="49A5F257" w:rsidRDefault="738BE4C7" w14:paraId="2DDAAE88" w14:textId="2764A391">
      <w:pPr>
        <w:pStyle w:val="NormalWeb"/>
        <w:spacing/>
        <w:contextualSpacing/>
        <w:rPr>
          <w:rFonts w:ascii="Lato" w:hAnsi="Lato"/>
          <w:color w:val="000000" w:themeColor="text1"/>
          <w:sz w:val="22"/>
          <w:szCs w:val="22"/>
          <w:lang w:val="es-ES"/>
        </w:rPr>
      </w:pP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 xml:space="preserve">En </w:t>
      </w:r>
      <w:r w:rsidRPr="49A5F257" w:rsidR="09B3D0CE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>Chile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 xml:space="preserve">, </w:t>
      </w:r>
      <w:r w:rsidRPr="49A5F257" w:rsidR="31FEAADA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>la tasa de desempleo formal de las personas con discapacidad llega al 94%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 xml:space="preserve">, según datos de </w:t>
      </w:r>
      <w:r w:rsidRPr="49A5F257" w:rsidR="1DD0B573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 xml:space="preserve">la última </w:t>
      </w:r>
      <w:hyperlink r:id="Re8071e7735cd43ac">
        <w:r w:rsidRPr="49A5F257" w:rsidR="1DD0B573">
          <w:rPr>
            <w:rStyle w:val="Hyperlink"/>
            <w:rFonts w:ascii="Lato" w:hAnsi="Lato"/>
            <w:sz w:val="22"/>
            <w:szCs w:val="22"/>
            <w:lang w:val="es-ES"/>
          </w:rPr>
          <w:t>encuesta ENDIDE 2022</w:t>
        </w:r>
      </w:hyperlink>
      <w:r w:rsidRPr="49A5F257" w:rsidR="1DD0B573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 xml:space="preserve"> realizada por el Ministerio de Desarrollo Social y Familia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 xml:space="preserve">. Esta brecha también se refleja en la publicidad y los medios. De acuerdo con </w:t>
      </w:r>
      <w:r w:rsidRPr="49A5F257" w:rsidR="738BE4C7">
        <w:rPr>
          <w:rStyle w:val="Strong"/>
          <w:rFonts w:ascii="Lato" w:hAnsi="Lato"/>
          <w:color w:val="000000" w:themeColor="text1" w:themeTint="FF" w:themeShade="FF"/>
          <w:sz w:val="22"/>
          <w:szCs w:val="22"/>
          <w:lang w:val="es-ES"/>
        </w:rPr>
        <w:t>V</w:t>
      </w:r>
      <w:r w:rsidRPr="49A5F257" w:rsidR="738BE4C7">
        <w:rPr>
          <w:rStyle w:val="Strong"/>
          <w:rFonts w:ascii="Lato" w:hAnsi="Lato"/>
          <w:color w:val="000000" w:themeColor="text1" w:themeTint="FF" w:themeShade="FF"/>
          <w:sz w:val="22"/>
          <w:szCs w:val="22"/>
          <w:lang w:val="es-ES"/>
        </w:rPr>
        <w:t>isualGPS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>,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 xml:space="preserve"> la plataforma de investigación visual de Getty 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>I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>mages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>,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49A5F257" w:rsidR="738BE4C7">
        <w:rPr>
          <w:rStyle w:val="Strong"/>
          <w:rFonts w:ascii="Lato" w:hAnsi="Lato"/>
          <w:color w:val="000000" w:themeColor="text1" w:themeTint="FF" w:themeShade="FF"/>
          <w:sz w:val="22"/>
          <w:szCs w:val="22"/>
          <w:lang w:val="es-ES"/>
        </w:rPr>
        <w:t>3 de cada 4 imágenes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 xml:space="preserve"> muestran a personas con discapacidad en entornos médicos, en lugar de en el hogar o en el trabajo, minimizando así su impacto y contribución en el ámbito laboral.</w:t>
      </w:r>
    </w:p>
    <w:p w:rsidRPr="000F7C45" w:rsidR="000F7C45" w:rsidP="738BE4C7" w:rsidRDefault="738BE4C7" w14:paraId="396651B4" w14:textId="77777777">
      <w:pPr>
        <w:pStyle w:val="Heading3"/>
        <w:contextualSpacing/>
        <w:rPr>
          <w:rFonts w:ascii="Lato" w:hAnsi="Lato"/>
          <w:color w:val="000000" w:themeColor="text1"/>
          <w:sz w:val="22"/>
          <w:szCs w:val="22"/>
          <w:lang w:val="en-US"/>
        </w:rPr>
      </w:pPr>
      <w:r w:rsidRPr="738BE4C7">
        <w:rPr>
          <w:rStyle w:val="Strong"/>
          <w:rFonts w:ascii="Lato" w:hAnsi="Lato"/>
          <w:color w:val="000000" w:themeColor="text1"/>
          <w:sz w:val="22"/>
          <w:szCs w:val="22"/>
          <w:lang w:val="en-US"/>
        </w:rPr>
        <w:t>El poder del contenido visual en la inclusión laboral</w:t>
      </w:r>
    </w:p>
    <w:p w:rsidR="000F7C45" w:rsidP="49A5F257" w:rsidRDefault="738BE4C7" w14:paraId="25592602" w14:textId="02147EF5">
      <w:pPr>
        <w:pStyle w:val="NormalWeb"/>
        <w:spacing/>
        <w:contextualSpacing/>
        <w:rPr>
          <w:rFonts w:ascii="Lato" w:hAnsi="Lato"/>
          <w:color w:val="000000" w:themeColor="text1"/>
          <w:sz w:val="22"/>
          <w:szCs w:val="22"/>
          <w:lang w:val="es-ES"/>
        </w:rPr>
      </w:pP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 xml:space="preserve">Las 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>imágenes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 xml:space="preserve"> que 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>vemos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>influyen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>en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 xml:space="preserve"> la 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>manera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>en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 xml:space="preserve"> que 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>percibimos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>el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>mundo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 xml:space="preserve">. De 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>hecho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 xml:space="preserve">, 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>según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>VisualGPS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 xml:space="preserve">, </w:t>
      </w:r>
      <w:r w:rsidRPr="49A5F257" w:rsidR="738BE4C7">
        <w:rPr>
          <w:rStyle w:val="Strong"/>
          <w:rFonts w:ascii="Lato" w:hAnsi="Lato"/>
          <w:color w:val="000000" w:themeColor="text1" w:themeTint="FF" w:themeShade="FF"/>
          <w:sz w:val="22"/>
          <w:szCs w:val="22"/>
          <w:lang w:val="es-ES"/>
        </w:rPr>
        <w:t xml:space="preserve">2 de </w:t>
      </w:r>
      <w:r w:rsidRPr="49A5F257" w:rsidR="738BE4C7">
        <w:rPr>
          <w:rStyle w:val="Strong"/>
          <w:rFonts w:ascii="Lato" w:hAnsi="Lato"/>
          <w:color w:val="000000" w:themeColor="text1" w:themeTint="FF" w:themeShade="FF"/>
          <w:sz w:val="22"/>
          <w:szCs w:val="22"/>
          <w:lang w:val="es-ES"/>
        </w:rPr>
        <w:t>cada</w:t>
      </w:r>
      <w:r w:rsidRPr="49A5F257" w:rsidR="738BE4C7">
        <w:rPr>
          <w:rStyle w:val="Strong"/>
          <w:rFonts w:ascii="Lato" w:hAnsi="Lato"/>
          <w:color w:val="000000" w:themeColor="text1" w:themeTint="FF" w:themeShade="FF"/>
          <w:sz w:val="22"/>
          <w:szCs w:val="22"/>
          <w:lang w:val="es-ES"/>
        </w:rPr>
        <w:t xml:space="preserve"> 3 </w:t>
      </w:r>
      <w:r w:rsidRPr="49A5F257" w:rsidR="7CE3F559">
        <w:rPr>
          <w:rStyle w:val="Strong"/>
          <w:rFonts w:ascii="Lato" w:hAnsi="Lato"/>
          <w:color w:val="000000" w:themeColor="text1" w:themeTint="FF" w:themeShade="FF"/>
          <w:sz w:val="22"/>
          <w:szCs w:val="22"/>
          <w:lang w:val="es-ES"/>
        </w:rPr>
        <w:t>chilenos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>creen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 xml:space="preserve"> que 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>una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 xml:space="preserve"> mayor 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>diversidad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 xml:space="preserve"> de 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>habilidades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 xml:space="preserve"> y 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>características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>en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>los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>medios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 xml:space="preserve"> y la 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>publicidad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>fomenta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>una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>mejor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>comprensión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 xml:space="preserve"> entre las personas. 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>Mostrar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 xml:space="preserve"> a la 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>comunidad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 xml:space="preserve"> con 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>discapacidad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>en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>entornos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>profesionales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 xml:space="preserve"> no solo 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>desafía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>estereotipos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 xml:space="preserve">, 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>sino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 xml:space="preserve"> que también 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>impulsa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>una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>representación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>más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>equitativa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 xml:space="preserve"> y 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>realista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>.</w:t>
      </w:r>
    </w:p>
    <w:p w:rsidRPr="000F7C45" w:rsidR="000F7C45" w:rsidP="000F7C45" w:rsidRDefault="000F7C45" w14:paraId="43C091A3" w14:textId="77777777">
      <w:pPr>
        <w:pStyle w:val="NormalWeb"/>
        <w:contextualSpacing/>
        <w:rPr>
          <w:rFonts w:ascii="Lato" w:hAnsi="Lato"/>
          <w:color w:val="000000" w:themeColor="text1"/>
          <w:sz w:val="22"/>
          <w:szCs w:val="22"/>
        </w:rPr>
      </w:pPr>
    </w:p>
    <w:p w:rsidR="000F7C45" w:rsidP="49A5F257" w:rsidRDefault="738BE4C7" w14:paraId="6813D65E" w14:textId="082D3C3F">
      <w:pPr>
        <w:pStyle w:val="NormalWeb"/>
        <w:spacing/>
        <w:contextualSpacing/>
        <w:rPr>
          <w:rFonts w:ascii="Lato" w:hAnsi="Lato"/>
          <w:color w:val="000000" w:themeColor="text1"/>
          <w:sz w:val="22"/>
          <w:szCs w:val="22"/>
          <w:lang w:val="es-ES"/>
        </w:rPr>
      </w:pP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 xml:space="preserve">Para contribuir a este cambio, </w:t>
      </w:r>
      <w:r w:rsidRPr="49A5F257" w:rsidR="738BE4C7">
        <w:rPr>
          <w:rStyle w:val="Strong"/>
          <w:rFonts w:ascii="Lato" w:hAnsi="Lato"/>
          <w:color w:val="000000" w:themeColor="text1" w:themeTint="FF" w:themeShade="FF"/>
          <w:sz w:val="22"/>
          <w:szCs w:val="22"/>
          <w:lang w:val="es-ES"/>
        </w:rPr>
        <w:t xml:space="preserve">Getty </w:t>
      </w:r>
      <w:r w:rsidRPr="49A5F257" w:rsidR="738BE4C7">
        <w:rPr>
          <w:rStyle w:val="Strong"/>
          <w:rFonts w:ascii="Lato" w:hAnsi="Lato"/>
          <w:color w:val="000000" w:themeColor="text1" w:themeTint="FF" w:themeShade="FF"/>
          <w:sz w:val="22"/>
          <w:szCs w:val="22"/>
          <w:lang w:val="es-ES"/>
        </w:rPr>
        <w:t>Images</w:t>
      </w:r>
      <w:r w:rsidRPr="49A5F257" w:rsidR="738BE4C7">
        <w:rPr>
          <w:rStyle w:val="Strong"/>
          <w:rFonts w:ascii="Lato" w:hAnsi="Lato"/>
          <w:color w:val="000000" w:themeColor="text1" w:themeTint="FF" w:themeShade="FF"/>
          <w:sz w:val="22"/>
          <w:szCs w:val="22"/>
          <w:lang w:val="es-ES"/>
        </w:rPr>
        <w:t xml:space="preserve"> lanz</w:t>
      </w:r>
      <w:r w:rsidRPr="49A5F257" w:rsidR="36CA3BDD">
        <w:rPr>
          <w:rStyle w:val="Strong"/>
          <w:rFonts w:ascii="Lato" w:hAnsi="Lato"/>
          <w:color w:val="000000" w:themeColor="text1" w:themeTint="FF" w:themeShade="FF"/>
          <w:sz w:val="22"/>
          <w:szCs w:val="22"/>
          <w:lang w:val="es-ES"/>
        </w:rPr>
        <w:t>ó</w:t>
      </w:r>
      <w:r w:rsidRPr="49A5F257" w:rsidR="738BE4C7">
        <w:rPr>
          <w:rStyle w:val="Strong"/>
          <w:rFonts w:ascii="Lato" w:hAnsi="Lato"/>
          <w:color w:val="000000" w:themeColor="text1" w:themeTint="FF" w:themeShade="FF"/>
          <w:sz w:val="22"/>
          <w:szCs w:val="22"/>
          <w:lang w:val="es-ES"/>
        </w:rPr>
        <w:t xml:space="preserve"> una beca global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 xml:space="preserve"> que ofrece hasta </w:t>
      </w:r>
      <w:r w:rsidRPr="49A5F257" w:rsidR="738BE4C7">
        <w:rPr>
          <w:rStyle w:val="Strong"/>
          <w:rFonts w:ascii="Lato" w:hAnsi="Lato"/>
          <w:color w:val="000000" w:themeColor="text1" w:themeTint="FF" w:themeShade="FF"/>
          <w:sz w:val="22"/>
          <w:szCs w:val="22"/>
          <w:lang w:val="es-ES"/>
        </w:rPr>
        <w:t>$20,000 dólares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 xml:space="preserve"> (aproximadamente </w:t>
      </w:r>
      <w:r w:rsidRPr="49A5F257" w:rsidR="7F95CBAF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>$19.392.600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 xml:space="preserve">) en financiamiento para fotógrafos y </w:t>
      </w:r>
      <w:r w:rsidRPr="49A5F257" w:rsidR="6FF8C449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>audiovisuales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 xml:space="preserve"> que deseen retratar a la comunidad con discapacidad como profesionales activos, líderes e innovadores en el mundo laboral.</w:t>
      </w:r>
    </w:p>
    <w:p w:rsidRPr="000F7C45" w:rsidR="000F7C45" w:rsidP="000F7C45" w:rsidRDefault="000F7C45" w14:paraId="097170A5" w14:textId="77777777">
      <w:pPr>
        <w:pStyle w:val="NormalWeb"/>
        <w:contextualSpacing/>
        <w:rPr>
          <w:rFonts w:ascii="Lato" w:hAnsi="Lato"/>
          <w:color w:val="000000" w:themeColor="text1"/>
          <w:sz w:val="22"/>
          <w:szCs w:val="22"/>
        </w:rPr>
      </w:pPr>
    </w:p>
    <w:p w:rsidR="000F7C45" w:rsidP="738BE4C7" w:rsidRDefault="738BE4C7" w14:paraId="5C13C477" w14:textId="2D631CD8">
      <w:pPr>
        <w:pStyle w:val="NormalWeb"/>
        <w:spacing/>
        <w:contextualSpacing/>
        <w:rPr>
          <w:rStyle w:val="Emphasis"/>
          <w:rFonts w:ascii="Lato" w:hAnsi="Lato"/>
          <w:color w:val="000000" w:themeColor="text1"/>
          <w:sz w:val="22"/>
          <w:szCs w:val="22"/>
          <w:lang w:val="en-US"/>
        </w:rPr>
      </w:pPr>
      <w:r w:rsidRPr="49A5F257" w:rsidR="738BE4C7">
        <w:rPr>
          <w:rStyle w:val="Emphasis"/>
          <w:rFonts w:ascii="Lato" w:hAnsi="Lato"/>
          <w:color w:val="000000" w:themeColor="text1" w:themeTint="FF" w:themeShade="FF"/>
          <w:sz w:val="22"/>
          <w:szCs w:val="22"/>
          <w:lang w:val="es-ES"/>
        </w:rPr>
        <w:t>“La fuerza laboral global ha evolucionado significativamente, pero las historias de la comunidad con discapacidad en roles profesionales siguen estando subrepresentadas</w:t>
      </w:r>
      <w:r w:rsidRPr="49A5F257" w:rsidR="1493D46A">
        <w:rPr>
          <w:rStyle w:val="Emphasis"/>
          <w:rFonts w:ascii="Lato" w:hAnsi="Lato"/>
          <w:color w:val="000000" w:themeColor="text1" w:themeTint="FF" w:themeShade="FF"/>
          <w:sz w:val="22"/>
          <w:szCs w:val="22"/>
          <w:lang w:val="es-ES"/>
        </w:rPr>
        <w:t>.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49A5F257" w:rsidR="738BE4C7">
        <w:rPr>
          <w:rStyle w:val="Emphasis"/>
          <w:rFonts w:ascii="Lato" w:hAnsi="Lato"/>
          <w:color w:val="000000" w:themeColor="text1" w:themeTint="FF" w:themeShade="FF"/>
          <w:sz w:val="22"/>
          <w:szCs w:val="22"/>
          <w:lang w:val="es-ES"/>
        </w:rPr>
        <w:t>Esta beca es una oportunidad para que los creadores desafíen estereotipos y destaquen las valiosas contribuciones, el liderazgo y la innovación que las personas con discapacidad aportan a los entornos laborales en todo el mundo”</w:t>
      </w:r>
      <w:r w:rsidRPr="49A5F257" w:rsidR="079B2787">
        <w:rPr>
          <w:rStyle w:val="Emphasis"/>
          <w:rFonts w:ascii="Lato" w:hAnsi="Lato"/>
          <w:color w:val="000000" w:themeColor="text1" w:themeTint="FF" w:themeShade="FF"/>
          <w:sz w:val="22"/>
          <w:szCs w:val="22"/>
          <w:lang w:val="es-ES"/>
        </w:rPr>
        <w:t xml:space="preserve">, </w:t>
      </w:r>
      <w:r w:rsidRPr="49A5F257" w:rsidR="079B2787">
        <w:rPr>
          <w:rStyle w:val="Emphasis"/>
          <w:rFonts w:ascii="Lato" w:hAnsi="Lato"/>
          <w:b w:val="1"/>
          <w:bCs w:val="1"/>
          <w:i w:val="0"/>
          <w:iCs w:val="0"/>
          <w:color w:val="000000" w:themeColor="text1" w:themeTint="FF" w:themeShade="FF"/>
          <w:sz w:val="22"/>
          <w:szCs w:val="22"/>
          <w:lang w:val="es-ES"/>
        </w:rPr>
        <w:t xml:space="preserve">afirma la Dra. Rebecca Swift, </w:t>
      </w:r>
      <w:r w:rsidRPr="49A5F257" w:rsidR="079B2787">
        <w:rPr>
          <w:rStyle w:val="Emphasis"/>
          <w:rFonts w:ascii="Lato" w:hAnsi="Lato"/>
          <w:b w:val="1"/>
          <w:bCs w:val="1"/>
          <w:i w:val="0"/>
          <w:iCs w:val="0"/>
          <w:color w:val="000000" w:themeColor="text1" w:themeTint="FF" w:themeShade="FF"/>
          <w:sz w:val="22"/>
          <w:szCs w:val="22"/>
          <w:lang w:val="es-ES"/>
        </w:rPr>
        <w:t>vicepresidenta</w:t>
      </w:r>
      <w:r w:rsidRPr="49A5F257" w:rsidR="079B2787">
        <w:rPr>
          <w:rStyle w:val="Emphasis"/>
          <w:rFonts w:ascii="Lato" w:hAnsi="Lato"/>
          <w:b w:val="1"/>
          <w:bCs w:val="1"/>
          <w:i w:val="0"/>
          <w:iCs w:val="0"/>
          <w:color w:val="000000" w:themeColor="text1" w:themeTint="FF" w:themeShade="FF"/>
          <w:sz w:val="22"/>
          <w:szCs w:val="22"/>
          <w:lang w:val="es-ES"/>
        </w:rPr>
        <w:t xml:space="preserve"> Senior de Contenido Creativo en Getty </w:t>
      </w:r>
      <w:r w:rsidRPr="49A5F257" w:rsidR="079B2787">
        <w:rPr>
          <w:rStyle w:val="Emphasis"/>
          <w:rFonts w:ascii="Lato" w:hAnsi="Lato"/>
          <w:b w:val="1"/>
          <w:bCs w:val="1"/>
          <w:i w:val="0"/>
          <w:iCs w:val="0"/>
          <w:color w:val="000000" w:themeColor="text1" w:themeTint="FF" w:themeShade="FF"/>
          <w:sz w:val="22"/>
          <w:szCs w:val="22"/>
          <w:lang w:val="es-ES"/>
        </w:rPr>
        <w:t>Images</w:t>
      </w:r>
      <w:r w:rsidRPr="49A5F257" w:rsidR="079B2787">
        <w:rPr>
          <w:rStyle w:val="Emphasis"/>
          <w:rFonts w:ascii="Lato" w:hAnsi="Lato"/>
          <w:b w:val="1"/>
          <w:bCs w:val="1"/>
          <w:i w:val="0"/>
          <w:iCs w:val="0"/>
          <w:color w:val="000000" w:themeColor="text1" w:themeTint="FF" w:themeShade="FF"/>
          <w:sz w:val="22"/>
          <w:szCs w:val="22"/>
          <w:lang w:val="es-ES"/>
        </w:rPr>
        <w:t>.</w:t>
      </w:r>
    </w:p>
    <w:p w:rsidRPr="000F7C45" w:rsidR="000F7C45" w:rsidP="000F7C45" w:rsidRDefault="000F7C45" w14:paraId="4067DAC0" w14:textId="77777777">
      <w:pPr>
        <w:pStyle w:val="NormalWeb"/>
        <w:contextualSpacing/>
        <w:rPr>
          <w:rFonts w:ascii="Lato" w:hAnsi="Lato"/>
          <w:color w:val="000000" w:themeColor="text1"/>
          <w:sz w:val="22"/>
          <w:szCs w:val="22"/>
        </w:rPr>
      </w:pPr>
    </w:p>
    <w:p w:rsidR="000F7C45" w:rsidP="738BE4C7" w:rsidRDefault="738BE4C7" w14:paraId="7D64EDC8" w14:textId="453AA7EA">
      <w:pPr>
        <w:pStyle w:val="NormalWeb"/>
        <w:contextualSpacing/>
        <w:rPr>
          <w:rFonts w:ascii="Lato" w:hAnsi="Lato"/>
          <w:color w:val="000000" w:themeColor="text1"/>
          <w:sz w:val="22"/>
          <w:szCs w:val="22"/>
          <w:lang w:val="en-US"/>
        </w:rPr>
      </w:pPr>
      <w:r w:rsidRPr="738BE4C7">
        <w:rPr>
          <w:rFonts w:ascii="Lato" w:hAnsi="Lato"/>
          <w:color w:val="000000" w:themeColor="text1"/>
          <w:sz w:val="22"/>
          <w:szCs w:val="22"/>
          <w:lang w:val="en-US"/>
        </w:rPr>
        <w:t xml:space="preserve">Apoyada por </w:t>
      </w:r>
      <w:r w:rsidRPr="738BE4C7">
        <w:rPr>
          <w:rStyle w:val="Strong"/>
          <w:rFonts w:ascii="Lato" w:hAnsi="Lato"/>
          <w:color w:val="000000" w:themeColor="text1"/>
          <w:sz w:val="22"/>
          <w:szCs w:val="22"/>
          <w:lang w:val="en-US"/>
        </w:rPr>
        <w:t>Verizon</w:t>
      </w:r>
      <w:r w:rsidRPr="738BE4C7">
        <w:rPr>
          <w:rFonts w:ascii="Lato" w:hAnsi="Lato"/>
          <w:color w:val="000000" w:themeColor="text1"/>
          <w:sz w:val="22"/>
          <w:szCs w:val="22"/>
          <w:lang w:val="en-US"/>
        </w:rPr>
        <w:t xml:space="preserve">, la beca no solo proporciona financiamiento, sino que también ofrece a los ganadores la posibilidad de licenciar su contenido en </w:t>
      </w:r>
      <w:r w:rsidRPr="738BE4C7">
        <w:rPr>
          <w:rStyle w:val="Strong"/>
          <w:rFonts w:ascii="Lato" w:hAnsi="Lato"/>
          <w:color w:val="000000" w:themeColor="text1"/>
          <w:sz w:val="22"/>
          <w:szCs w:val="22"/>
          <w:lang w:val="en-US"/>
        </w:rPr>
        <w:t>GettyImages.com</w:t>
      </w:r>
      <w:r w:rsidRPr="738BE4C7">
        <w:rPr>
          <w:rFonts w:ascii="Lato" w:hAnsi="Lato"/>
          <w:color w:val="000000" w:themeColor="text1"/>
          <w:sz w:val="22"/>
          <w:szCs w:val="22"/>
          <w:lang w:val="en-US"/>
        </w:rPr>
        <w:t xml:space="preserve">, con una tasa de regalías del </w:t>
      </w:r>
      <w:r w:rsidRPr="738BE4C7">
        <w:rPr>
          <w:rStyle w:val="Strong"/>
          <w:rFonts w:ascii="Lato" w:hAnsi="Lato"/>
          <w:color w:val="000000" w:themeColor="text1"/>
          <w:sz w:val="22"/>
          <w:szCs w:val="22"/>
          <w:lang w:val="en-US"/>
        </w:rPr>
        <w:t>100%</w:t>
      </w:r>
      <w:r w:rsidRPr="738BE4C7">
        <w:rPr>
          <w:rFonts w:ascii="Lato" w:hAnsi="Lato"/>
          <w:color w:val="000000" w:themeColor="text1"/>
          <w:sz w:val="22"/>
          <w:szCs w:val="22"/>
          <w:lang w:val="en-US"/>
        </w:rPr>
        <w:t xml:space="preserve"> para las imágenes y videos creados dentro del proyecto. Además, los beneficiarios recibirán mentoría de un </w:t>
      </w:r>
      <w:r w:rsidRPr="738BE4C7">
        <w:rPr>
          <w:rStyle w:val="Strong"/>
          <w:rFonts w:ascii="Lato" w:hAnsi="Lato"/>
          <w:color w:val="000000" w:themeColor="text1"/>
          <w:sz w:val="22"/>
          <w:szCs w:val="22"/>
          <w:lang w:val="en-US"/>
        </w:rPr>
        <w:t>Director de Arte premiado de Getty Images</w:t>
      </w:r>
      <w:r w:rsidRPr="738BE4C7">
        <w:rPr>
          <w:rFonts w:ascii="Lato" w:hAnsi="Lato"/>
          <w:color w:val="000000" w:themeColor="text1"/>
          <w:sz w:val="22"/>
          <w:szCs w:val="22"/>
          <w:lang w:val="en-US"/>
        </w:rPr>
        <w:t>, junto con otros beneficios exclusivos.</w:t>
      </w:r>
    </w:p>
    <w:p w:rsidRPr="000F7C45" w:rsidR="000F7C45" w:rsidP="000F7C45" w:rsidRDefault="000F7C45" w14:paraId="0886B47B" w14:textId="77777777">
      <w:pPr>
        <w:pStyle w:val="NormalWeb"/>
        <w:contextualSpacing/>
        <w:rPr>
          <w:rFonts w:ascii="Lato" w:hAnsi="Lato"/>
          <w:color w:val="000000" w:themeColor="text1"/>
          <w:sz w:val="22"/>
          <w:szCs w:val="22"/>
        </w:rPr>
      </w:pPr>
    </w:p>
    <w:p w:rsidRPr="000F7C45" w:rsidR="000F7C45" w:rsidP="49A5F257" w:rsidRDefault="738BE4C7" w14:paraId="240308B8" w14:textId="0F5E3248">
      <w:pPr>
        <w:pStyle w:val="NormalWeb"/>
        <w:spacing/>
        <w:contextualSpacing/>
        <w:rPr>
          <w:rFonts w:ascii="Lato" w:hAnsi="Lato"/>
          <w:color w:val="000000" w:themeColor="text1"/>
          <w:sz w:val="22"/>
          <w:szCs w:val="22"/>
          <w:lang w:val="es-ES"/>
        </w:rPr>
      </w:pP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 xml:space="preserve">La beca busca amplificar perspectivas diversas y anima </w:t>
      </w:r>
      <w:r w:rsidRPr="49A5F257" w:rsidR="0B4115E1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 xml:space="preserve">a postular 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 xml:space="preserve">especialmente a fotógrafos y </w:t>
      </w:r>
      <w:r w:rsidRPr="49A5F257" w:rsidR="3D07743F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>audiovisuales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 xml:space="preserve"> que vivan con una discapacidad.</w:t>
      </w:r>
    </w:p>
    <w:p w:rsidRPr="000F7C45" w:rsidR="000F7C45" w:rsidP="738BE4C7" w:rsidRDefault="738BE4C7" w14:paraId="23724673" w14:textId="6B15066A">
      <w:pPr>
        <w:pStyle w:val="Heading3"/>
        <w:spacing/>
        <w:contextualSpacing/>
        <w:rPr>
          <w:rFonts w:ascii="Lato" w:hAnsi="Lato"/>
          <w:color w:val="000000" w:themeColor="text1"/>
          <w:sz w:val="22"/>
          <w:szCs w:val="22"/>
          <w:lang w:val="en-US"/>
        </w:rPr>
      </w:pPr>
      <w:r w:rsidRPr="49A5F257" w:rsidR="738BE4C7">
        <w:rPr>
          <w:rStyle w:val="Strong"/>
          <w:rFonts w:ascii="Lato" w:hAnsi="Lato"/>
          <w:color w:val="000000" w:themeColor="text1" w:themeTint="FF" w:themeShade="FF"/>
          <w:sz w:val="22"/>
          <w:szCs w:val="22"/>
          <w:lang w:val="en-US"/>
        </w:rPr>
        <w:t>Cómo</w:t>
      </w:r>
      <w:r w:rsidRPr="49A5F257" w:rsidR="738BE4C7">
        <w:rPr>
          <w:rStyle w:val="Strong"/>
          <w:rFonts w:ascii="Lato" w:hAnsi="Lato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49A5F257" w:rsidR="738BE4C7">
        <w:rPr>
          <w:rStyle w:val="Strong"/>
          <w:rFonts w:ascii="Lato" w:hAnsi="Lato"/>
          <w:color w:val="000000" w:themeColor="text1" w:themeTint="FF" w:themeShade="FF"/>
          <w:sz w:val="22"/>
          <w:szCs w:val="22"/>
          <w:lang w:val="en-US"/>
        </w:rPr>
        <w:t>postular</w:t>
      </w:r>
    </w:p>
    <w:p w:rsidR="000F7C45" w:rsidP="738BE4C7" w:rsidRDefault="738BE4C7" w14:paraId="720567D1" w14:textId="77777777">
      <w:pPr>
        <w:pStyle w:val="NormalWeb"/>
        <w:contextualSpacing/>
        <w:rPr>
          <w:rFonts w:ascii="Lato" w:hAnsi="Lato"/>
          <w:color w:val="000000" w:themeColor="text1"/>
          <w:sz w:val="22"/>
          <w:szCs w:val="22"/>
          <w:lang w:val="en-US"/>
        </w:rPr>
      </w:pPr>
      <w:r w:rsidRPr="738BE4C7">
        <w:rPr>
          <w:rFonts w:ascii="Lato" w:hAnsi="Lato"/>
          <w:color w:val="000000" w:themeColor="text1"/>
          <w:sz w:val="22"/>
          <w:szCs w:val="22"/>
          <w:lang w:val="en-US"/>
        </w:rPr>
        <w:t xml:space="preserve">Los proyectos preseleccionados en fotografía y video serán evaluados por un jurado de expertos. Los interesados deben enviar su solicitud antes del </w:t>
      </w:r>
      <w:r w:rsidRPr="738BE4C7">
        <w:rPr>
          <w:rStyle w:val="Strong"/>
          <w:rFonts w:ascii="Lato" w:hAnsi="Lato"/>
          <w:color w:val="000000" w:themeColor="text1"/>
          <w:sz w:val="22"/>
          <w:szCs w:val="22"/>
          <w:lang w:val="en-US"/>
        </w:rPr>
        <w:t>7 de marzo de 2025</w:t>
      </w:r>
      <w:r w:rsidRPr="738BE4C7">
        <w:rPr>
          <w:rFonts w:ascii="Lato" w:hAnsi="Lato"/>
          <w:color w:val="000000" w:themeColor="text1"/>
          <w:sz w:val="22"/>
          <w:szCs w:val="22"/>
          <w:lang w:val="en-US"/>
        </w:rPr>
        <w:t xml:space="preserve">, fecha en que cerrará el periodo de aplicación. Los ganadores de la beca creativa se anunciarán la semana del </w:t>
      </w:r>
      <w:r w:rsidRPr="738BE4C7">
        <w:rPr>
          <w:rStyle w:val="Strong"/>
          <w:rFonts w:ascii="Lato" w:hAnsi="Lato"/>
          <w:color w:val="000000" w:themeColor="text1"/>
          <w:sz w:val="22"/>
          <w:szCs w:val="22"/>
          <w:lang w:val="en-US"/>
        </w:rPr>
        <w:t>28 de abril de 2025</w:t>
      </w:r>
      <w:r w:rsidRPr="738BE4C7">
        <w:rPr>
          <w:rFonts w:ascii="Lato" w:hAnsi="Lato"/>
          <w:color w:val="000000" w:themeColor="text1"/>
          <w:sz w:val="22"/>
          <w:szCs w:val="22"/>
          <w:lang w:val="en-US"/>
        </w:rPr>
        <w:t>.</w:t>
      </w:r>
    </w:p>
    <w:p w:rsidRPr="000F7C45" w:rsidR="000F7C45" w:rsidP="000F7C45" w:rsidRDefault="000F7C45" w14:paraId="55B5D389" w14:textId="77777777">
      <w:pPr>
        <w:pStyle w:val="NormalWeb"/>
        <w:contextualSpacing/>
        <w:rPr>
          <w:rFonts w:ascii="Lato" w:hAnsi="Lato"/>
          <w:color w:val="000000" w:themeColor="text1"/>
          <w:sz w:val="22"/>
          <w:szCs w:val="22"/>
        </w:rPr>
      </w:pPr>
    </w:p>
    <w:p w:rsidR="000F7C45" w:rsidP="738BE4C7" w:rsidRDefault="738BE4C7" w14:paraId="128233F2" w14:textId="280F86C9">
      <w:pPr>
        <w:pStyle w:val="NormalWeb"/>
        <w:contextualSpacing/>
        <w:rPr>
          <w:rFonts w:ascii="Lato" w:hAnsi="Lato"/>
          <w:color w:val="000000" w:themeColor="text1"/>
          <w:sz w:val="22"/>
          <w:szCs w:val="22"/>
          <w:lang w:val="en-US"/>
        </w:rPr>
      </w:pPr>
      <w:r w:rsidRPr="738BE4C7">
        <w:rPr>
          <w:rFonts w:ascii="Lato" w:hAnsi="Lato"/>
          <w:color w:val="000000" w:themeColor="text1"/>
          <w:sz w:val="22"/>
          <w:szCs w:val="22"/>
          <w:lang w:val="en-US"/>
        </w:rPr>
        <w:t>Los postulantes deben presentar:</w:t>
      </w:r>
    </w:p>
    <w:p w:rsidR="000F7C45" w:rsidP="000F7C45" w:rsidRDefault="000F7C45" w14:paraId="39B8F125" w14:textId="77777777">
      <w:pPr>
        <w:pStyle w:val="NormalWeb"/>
        <w:contextualSpacing/>
        <w:rPr>
          <w:rFonts w:ascii="Lato" w:hAnsi="Lato"/>
          <w:color w:val="000000" w:themeColor="text1"/>
          <w:sz w:val="22"/>
          <w:szCs w:val="22"/>
        </w:rPr>
      </w:pPr>
    </w:p>
    <w:p w:rsidR="000F7C45" w:rsidP="738BE4C7" w:rsidRDefault="738BE4C7" w14:paraId="24B7B2E9" w14:textId="77777777">
      <w:pPr>
        <w:pStyle w:val="NormalWeb"/>
        <w:numPr>
          <w:ilvl w:val="0"/>
          <w:numId w:val="4"/>
        </w:numPr>
        <w:contextualSpacing/>
        <w:rPr>
          <w:rFonts w:ascii="Lato" w:hAnsi="Lato"/>
          <w:color w:val="000000" w:themeColor="text1"/>
          <w:sz w:val="22"/>
          <w:szCs w:val="22"/>
          <w:lang w:val="en-US"/>
        </w:rPr>
      </w:pPr>
      <w:r w:rsidRPr="738BE4C7">
        <w:rPr>
          <w:rFonts w:ascii="Lato" w:hAnsi="Lato"/>
          <w:color w:val="000000" w:themeColor="text1"/>
          <w:sz w:val="22"/>
          <w:szCs w:val="22"/>
          <w:lang w:val="en-US"/>
        </w:rPr>
        <w:t>Enlace a su portafolio en línea</w:t>
      </w:r>
    </w:p>
    <w:p w:rsidR="000F7C45" w:rsidP="738BE4C7" w:rsidRDefault="738BE4C7" w14:paraId="2790ED55" w14:textId="77777777">
      <w:pPr>
        <w:pStyle w:val="NormalWeb"/>
        <w:numPr>
          <w:ilvl w:val="0"/>
          <w:numId w:val="4"/>
        </w:numPr>
        <w:contextualSpacing/>
        <w:rPr>
          <w:rFonts w:ascii="Lato" w:hAnsi="Lato"/>
          <w:color w:val="000000" w:themeColor="text1"/>
          <w:sz w:val="22"/>
          <w:szCs w:val="22"/>
          <w:lang w:val="en-US"/>
        </w:rPr>
      </w:pPr>
      <w:r w:rsidRPr="738BE4C7">
        <w:rPr>
          <w:rFonts w:ascii="Lato" w:hAnsi="Lato"/>
          <w:color w:val="000000" w:themeColor="text1"/>
          <w:sz w:val="22"/>
          <w:szCs w:val="22"/>
          <w:lang w:val="en-US"/>
        </w:rPr>
        <w:t xml:space="preserve">Un resumen del proyecto (200-500 palabras) acompañado de un </w:t>
      </w:r>
      <w:r w:rsidRPr="738BE4C7">
        <w:rPr>
          <w:rStyle w:val="Strong"/>
          <w:rFonts w:ascii="Lato" w:hAnsi="Lato"/>
          <w:color w:val="000000" w:themeColor="text1"/>
          <w:sz w:val="22"/>
          <w:szCs w:val="22"/>
          <w:lang w:val="en-US"/>
        </w:rPr>
        <w:t>mood board</w:t>
      </w:r>
      <w:r w:rsidRPr="738BE4C7">
        <w:rPr>
          <w:rFonts w:ascii="Lato" w:hAnsi="Lato"/>
          <w:color w:val="000000" w:themeColor="text1"/>
          <w:sz w:val="22"/>
          <w:szCs w:val="22"/>
          <w:lang w:val="en-US"/>
        </w:rPr>
        <w:t xml:space="preserve"> inspiracional</w:t>
      </w:r>
    </w:p>
    <w:p w:rsidR="000F7C45" w:rsidP="738BE4C7" w:rsidRDefault="738BE4C7" w14:paraId="17A8AAF9" w14:textId="50880226">
      <w:pPr>
        <w:pStyle w:val="NormalWeb"/>
        <w:numPr>
          <w:ilvl w:val="0"/>
          <w:numId w:val="4"/>
        </w:numPr>
        <w:spacing/>
        <w:contextualSpacing/>
        <w:rPr>
          <w:rFonts w:ascii="Lato" w:hAnsi="Lato"/>
          <w:color w:val="000000" w:themeColor="text1"/>
          <w:sz w:val="22"/>
          <w:szCs w:val="22"/>
          <w:lang w:val="en-US"/>
        </w:rPr>
      </w:pP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n-US"/>
        </w:rPr>
        <w:t xml:space="preserve">Un 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n-US"/>
        </w:rPr>
        <w:t>ensayo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n-US"/>
        </w:rPr>
        <w:t xml:space="preserve"> breve que 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n-US"/>
        </w:rPr>
        <w:t>describa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n-US"/>
        </w:rPr>
        <w:t>el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n-US"/>
        </w:rPr>
        <w:t>enfoque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n-US"/>
        </w:rPr>
        <w:t xml:space="preserve"> del 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n-US"/>
        </w:rPr>
        <w:t>proyecto</w:t>
      </w:r>
    </w:p>
    <w:p w:rsidRPr="000F7C45" w:rsidR="000F7C45" w:rsidP="738BE4C7" w:rsidRDefault="738BE4C7" w14:paraId="672B1491" w14:textId="373216FD">
      <w:pPr>
        <w:pStyle w:val="NormalWeb"/>
        <w:numPr>
          <w:ilvl w:val="0"/>
          <w:numId w:val="4"/>
        </w:numPr>
        <w:contextualSpacing/>
        <w:rPr>
          <w:rStyle w:val="Strong"/>
          <w:rFonts w:ascii="Lato" w:hAnsi="Lato"/>
          <w:b w:val="0"/>
          <w:bCs w:val="0"/>
          <w:color w:val="000000" w:themeColor="text1"/>
          <w:sz w:val="22"/>
          <w:szCs w:val="22"/>
          <w:lang w:val="en-US"/>
        </w:rPr>
      </w:pPr>
      <w:r w:rsidRPr="738BE4C7">
        <w:rPr>
          <w:rFonts w:ascii="Lato" w:hAnsi="Lato"/>
          <w:color w:val="000000" w:themeColor="text1"/>
          <w:sz w:val="22"/>
          <w:szCs w:val="22"/>
          <w:lang w:val="en-US"/>
        </w:rPr>
        <w:t xml:space="preserve">Postulación en </w:t>
      </w:r>
      <w:r w:rsidRPr="738BE4C7">
        <w:rPr>
          <w:rStyle w:val="Strong"/>
          <w:rFonts w:ascii="Lato" w:hAnsi="Lato"/>
          <w:color w:val="000000" w:themeColor="text1"/>
          <w:sz w:val="22"/>
          <w:szCs w:val="22"/>
          <w:lang w:val="en-US"/>
        </w:rPr>
        <w:t>formato digital y en inglés</w:t>
      </w:r>
    </w:p>
    <w:p w:rsidRPr="000F7C45" w:rsidR="000F7C45" w:rsidP="000F7C45" w:rsidRDefault="000F7C45" w14:paraId="07548AB4" w14:textId="77777777">
      <w:pPr>
        <w:pStyle w:val="NormalWeb"/>
        <w:ind w:left="720"/>
        <w:contextualSpacing/>
        <w:rPr>
          <w:rFonts w:ascii="Lato" w:hAnsi="Lato"/>
          <w:color w:val="000000" w:themeColor="text1"/>
          <w:sz w:val="22"/>
          <w:szCs w:val="22"/>
        </w:rPr>
      </w:pPr>
    </w:p>
    <w:p w:rsidR="000F7C45" w:rsidP="49A5F257" w:rsidRDefault="738BE4C7" w14:paraId="7AC0E254" w14:textId="00365418">
      <w:pPr>
        <w:pStyle w:val="NormalWeb"/>
        <w:spacing/>
        <w:contextualSpacing/>
        <w:rPr>
          <w:rFonts w:ascii="Lato" w:hAnsi="Lato"/>
          <w:color w:val="000000" w:themeColor="text1"/>
          <w:sz w:val="22"/>
          <w:szCs w:val="22"/>
          <w:lang w:val="es-ES"/>
        </w:rPr>
      </w:pP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 xml:space="preserve">Desde su creación en 2004, </w:t>
      </w:r>
      <w:r w:rsidRPr="49A5F257" w:rsidR="738BE4C7">
        <w:rPr>
          <w:rStyle w:val="Strong"/>
          <w:rFonts w:ascii="Lato" w:hAnsi="Lato"/>
          <w:color w:val="000000" w:themeColor="text1" w:themeTint="FF" w:themeShade="FF"/>
          <w:sz w:val="22"/>
          <w:szCs w:val="22"/>
          <w:lang w:val="es-ES"/>
        </w:rPr>
        <w:t xml:space="preserve">Getty </w:t>
      </w:r>
      <w:r w:rsidRPr="49A5F257" w:rsidR="738BE4C7">
        <w:rPr>
          <w:rStyle w:val="Strong"/>
          <w:rFonts w:ascii="Lato" w:hAnsi="Lato"/>
          <w:color w:val="000000" w:themeColor="text1" w:themeTint="FF" w:themeShade="FF"/>
          <w:sz w:val="22"/>
          <w:szCs w:val="22"/>
          <w:lang w:val="es-ES"/>
        </w:rPr>
        <w:t>Images</w:t>
      </w:r>
      <w:r w:rsidRPr="49A5F257" w:rsidR="738BE4C7">
        <w:rPr>
          <w:rStyle w:val="Strong"/>
          <w:rFonts w:ascii="Lato" w:hAnsi="Lato"/>
          <w:color w:val="000000" w:themeColor="text1" w:themeTint="FF" w:themeShade="FF"/>
          <w:sz w:val="22"/>
          <w:szCs w:val="22"/>
          <w:lang w:val="es-ES"/>
        </w:rPr>
        <w:t xml:space="preserve"> ha </w:t>
      </w:r>
      <w:r w:rsidRPr="49A5F257" w:rsidR="6B0CD519">
        <w:rPr>
          <w:rStyle w:val="Strong"/>
          <w:rFonts w:ascii="Lato" w:hAnsi="Lato"/>
          <w:color w:val="000000" w:themeColor="text1" w:themeTint="FF" w:themeShade="FF"/>
          <w:sz w:val="22"/>
          <w:szCs w:val="22"/>
          <w:lang w:val="es-ES"/>
        </w:rPr>
        <w:t>destinado</w:t>
      </w:r>
      <w:r w:rsidRPr="49A5F257" w:rsidR="738BE4C7">
        <w:rPr>
          <w:rStyle w:val="Strong"/>
          <w:rFonts w:ascii="Lato" w:hAnsi="Lato"/>
          <w:color w:val="000000" w:themeColor="text1" w:themeTint="FF" w:themeShade="FF"/>
          <w:sz w:val="22"/>
          <w:szCs w:val="22"/>
          <w:lang w:val="es-ES"/>
        </w:rPr>
        <w:t xml:space="preserve"> más de 2.6 millones de dólares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49A5F257" w:rsidR="7EBA593E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 xml:space="preserve">a </w:t>
      </w: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s-ES"/>
        </w:rPr>
        <w:t>becas, reafirmando su compromiso con el arte de la fotografía y con la visibilización de historias que, sin este apoyo, podrían quedar en el olvido.</w:t>
      </w:r>
    </w:p>
    <w:p w:rsidRPr="000F7C45" w:rsidR="000F7C45" w:rsidP="000F7C45" w:rsidRDefault="000F7C45" w14:paraId="625C0183" w14:textId="77777777">
      <w:pPr>
        <w:pStyle w:val="NormalWeb"/>
        <w:contextualSpacing/>
        <w:rPr>
          <w:rFonts w:ascii="Lato" w:hAnsi="Lato"/>
          <w:color w:val="000000" w:themeColor="text1"/>
          <w:sz w:val="22"/>
          <w:szCs w:val="22"/>
        </w:rPr>
      </w:pPr>
    </w:p>
    <w:p w:rsidR="000F7C45" w:rsidP="738BE4C7" w:rsidRDefault="738BE4C7" w14:paraId="100EFC47" w14:textId="2F22325A">
      <w:pPr>
        <w:pStyle w:val="NormalWeb"/>
        <w:spacing/>
        <w:contextualSpacing/>
        <w:rPr>
          <w:rFonts w:ascii="Lato" w:hAnsi="Lato"/>
          <w:color w:val="000000" w:themeColor="text1"/>
          <w:sz w:val="22"/>
          <w:szCs w:val="22"/>
          <w:lang w:val="en-US"/>
        </w:rPr>
      </w:pPr>
      <w:r w:rsidRPr="49A5F257" w:rsidR="738BE4C7">
        <w:rPr>
          <w:rFonts w:ascii="Lato" w:hAnsi="Lato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49A5F257" w:rsidR="738BE4C7">
        <w:rPr>
          <w:rStyle w:val="Strong"/>
          <w:rFonts w:ascii="Lato" w:hAnsi="Lato"/>
          <w:color w:val="000000" w:themeColor="text1" w:themeTint="FF" w:themeShade="FF"/>
          <w:sz w:val="22"/>
          <w:szCs w:val="22"/>
          <w:lang w:val="en-US"/>
        </w:rPr>
        <w:t xml:space="preserve">Para </w:t>
      </w:r>
      <w:r w:rsidRPr="49A5F257" w:rsidR="738BE4C7">
        <w:rPr>
          <w:rStyle w:val="Strong"/>
          <w:rFonts w:ascii="Lato" w:hAnsi="Lato"/>
          <w:color w:val="000000" w:themeColor="text1" w:themeTint="FF" w:themeShade="FF"/>
          <w:sz w:val="22"/>
          <w:szCs w:val="22"/>
          <w:lang w:val="en-US"/>
        </w:rPr>
        <w:t>más</w:t>
      </w:r>
      <w:r w:rsidRPr="49A5F257" w:rsidR="738BE4C7">
        <w:rPr>
          <w:rStyle w:val="Strong"/>
          <w:rFonts w:ascii="Lato" w:hAnsi="Lato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49A5F257" w:rsidR="738BE4C7">
        <w:rPr>
          <w:rStyle w:val="Strong"/>
          <w:rFonts w:ascii="Lato" w:hAnsi="Lato"/>
          <w:color w:val="000000" w:themeColor="text1" w:themeTint="FF" w:themeShade="FF"/>
          <w:sz w:val="22"/>
          <w:szCs w:val="22"/>
          <w:lang w:val="en-US"/>
        </w:rPr>
        <w:t>información</w:t>
      </w:r>
      <w:r w:rsidRPr="49A5F257" w:rsidR="738BE4C7">
        <w:rPr>
          <w:rStyle w:val="Strong"/>
          <w:rFonts w:ascii="Lato" w:hAnsi="Lato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49A5F257" w:rsidR="738BE4C7">
        <w:rPr>
          <w:rStyle w:val="Strong"/>
          <w:rFonts w:ascii="Lato" w:hAnsi="Lato"/>
          <w:color w:val="000000" w:themeColor="text1" w:themeTint="FF" w:themeShade="FF"/>
          <w:sz w:val="22"/>
          <w:szCs w:val="22"/>
          <w:lang w:val="en-US"/>
        </w:rPr>
        <w:t>sobre</w:t>
      </w:r>
      <w:r w:rsidRPr="49A5F257" w:rsidR="738BE4C7">
        <w:rPr>
          <w:rStyle w:val="Strong"/>
          <w:rFonts w:ascii="Lato" w:hAnsi="Lato"/>
          <w:color w:val="000000" w:themeColor="text1" w:themeTint="FF" w:themeShade="FF"/>
          <w:sz w:val="22"/>
          <w:szCs w:val="22"/>
          <w:lang w:val="en-US"/>
        </w:rPr>
        <w:t xml:space="preserve"> la </w:t>
      </w:r>
      <w:r w:rsidRPr="49A5F257" w:rsidR="738BE4C7">
        <w:rPr>
          <w:rStyle w:val="Strong"/>
          <w:rFonts w:ascii="Lato" w:hAnsi="Lato"/>
          <w:color w:val="000000" w:themeColor="text1" w:themeTint="FF" w:themeShade="FF"/>
          <w:sz w:val="22"/>
          <w:szCs w:val="22"/>
          <w:lang w:val="en-US"/>
        </w:rPr>
        <w:t>beca</w:t>
      </w:r>
      <w:r w:rsidRPr="49A5F257" w:rsidR="738BE4C7">
        <w:rPr>
          <w:rStyle w:val="Strong"/>
          <w:rFonts w:ascii="Lato" w:hAnsi="Lato"/>
          <w:color w:val="000000" w:themeColor="text1" w:themeTint="FF" w:themeShade="FF"/>
          <w:sz w:val="22"/>
          <w:szCs w:val="22"/>
          <w:lang w:val="en-US"/>
        </w:rPr>
        <w:t xml:space="preserve"> y </w:t>
      </w:r>
      <w:r w:rsidRPr="49A5F257" w:rsidR="738BE4C7">
        <w:rPr>
          <w:rStyle w:val="Strong"/>
          <w:rFonts w:ascii="Lato" w:hAnsi="Lato"/>
          <w:color w:val="000000" w:themeColor="text1" w:themeTint="FF" w:themeShade="FF"/>
          <w:sz w:val="22"/>
          <w:szCs w:val="22"/>
          <w:lang w:val="en-US"/>
        </w:rPr>
        <w:t>cómo</w:t>
      </w:r>
      <w:r w:rsidRPr="49A5F257" w:rsidR="738BE4C7">
        <w:rPr>
          <w:rStyle w:val="Strong"/>
          <w:rFonts w:ascii="Lato" w:hAnsi="Lato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49A5F257" w:rsidR="738BE4C7">
        <w:rPr>
          <w:rStyle w:val="Strong"/>
          <w:rFonts w:ascii="Lato" w:hAnsi="Lato"/>
          <w:color w:val="000000" w:themeColor="text1" w:themeTint="FF" w:themeShade="FF"/>
          <w:sz w:val="22"/>
          <w:szCs w:val="22"/>
          <w:lang w:val="en-US"/>
        </w:rPr>
        <w:t>postular</w:t>
      </w:r>
      <w:r w:rsidRPr="49A5F257" w:rsidR="738BE4C7">
        <w:rPr>
          <w:rStyle w:val="Strong"/>
          <w:rFonts w:ascii="Lato" w:hAnsi="Lato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49A5F257" w:rsidR="738BE4C7">
        <w:rPr>
          <w:rStyle w:val="Strong"/>
          <w:rFonts w:ascii="Lato" w:hAnsi="Lato"/>
          <w:color w:val="000000" w:themeColor="text1" w:themeTint="FF" w:themeShade="FF"/>
          <w:sz w:val="22"/>
          <w:szCs w:val="22"/>
          <w:lang w:val="en-US"/>
        </w:rPr>
        <w:t>visita</w:t>
      </w:r>
      <w:r w:rsidRPr="49A5F257" w:rsidR="738BE4C7">
        <w:rPr>
          <w:rStyle w:val="Strong"/>
          <w:rFonts w:ascii="Lato" w:hAnsi="Lato"/>
          <w:color w:val="000000" w:themeColor="text1" w:themeTint="FF" w:themeShade="FF"/>
          <w:sz w:val="22"/>
          <w:szCs w:val="22"/>
          <w:lang w:val="en-US"/>
        </w:rPr>
        <w:t>:</w:t>
      </w:r>
    </w:p>
    <w:p w:rsidRPr="000F7C45" w:rsidR="000F7C45" w:rsidP="000F7C45" w:rsidRDefault="000F7C45" w14:paraId="54B7A0AF" w14:textId="6A77C6B5">
      <w:pPr>
        <w:pStyle w:val="NormalWeb"/>
        <w:contextualSpacing/>
        <w:rPr>
          <w:rFonts w:ascii="Lato" w:hAnsi="Lato"/>
          <w:color w:val="000000" w:themeColor="text1"/>
          <w:sz w:val="22"/>
          <w:szCs w:val="22"/>
        </w:rPr>
      </w:pPr>
      <w:r w:rsidRPr="000F7C45">
        <w:rPr>
          <w:rFonts w:ascii="Apple Color Emoji" w:hAnsi="Apple Color Emoji" w:cs="Apple Color Emoji"/>
          <w:color w:val="000000" w:themeColor="text1"/>
          <w:sz w:val="22"/>
          <w:szCs w:val="22"/>
        </w:rPr>
        <w:t>🔗</w:t>
      </w:r>
      <w:r w:rsidRPr="000F7C45">
        <w:rPr>
          <w:rFonts w:ascii="Lato" w:hAnsi="Lato"/>
          <w:color w:val="000000" w:themeColor="text1"/>
          <w:sz w:val="22"/>
          <w:szCs w:val="22"/>
        </w:rPr>
        <w:t xml:space="preserve"> </w:t>
      </w:r>
      <w:hyperlink w:history="1" r:id="rId7">
        <w:r w:rsidRPr="000F7C45">
          <w:rPr>
            <w:rStyle w:val="Hyperlink"/>
            <w:rFonts w:ascii="Lato" w:hAnsi="Lato"/>
            <w:color w:val="000000" w:themeColor="text1"/>
            <w:sz w:val="22"/>
            <w:szCs w:val="22"/>
          </w:rPr>
          <w:t>https://grants.gettyimages.com/en/grants/disability-navigating-work</w:t>
        </w:r>
      </w:hyperlink>
    </w:p>
    <w:p w:rsidR="007565D5" w:rsidP="007565D5" w:rsidRDefault="007565D5" w14:paraId="5C7685CD" w14:textId="77777777"/>
    <w:sectPr w:rsidR="007565D5">
      <w:headerReference w:type="default" r:id="rId8"/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F7C45" w:rsidP="000F7C45" w:rsidRDefault="000F7C45" w14:paraId="6AC1FCCB" w14:textId="77777777">
      <w:pPr>
        <w:spacing w:after="0" w:line="240" w:lineRule="auto"/>
      </w:pPr>
      <w:r>
        <w:separator/>
      </w:r>
    </w:p>
  </w:endnote>
  <w:endnote w:type="continuationSeparator" w:id="0">
    <w:p w:rsidR="000F7C45" w:rsidP="000F7C45" w:rsidRDefault="000F7C45" w14:paraId="77F7C52C" w14:textId="77777777">
      <w:pPr>
        <w:spacing w:after="0" w:line="240" w:lineRule="auto"/>
      </w:pPr>
      <w:r>
        <w:continuationSeparator/>
      </w:r>
    </w:p>
  </w:endnote>
  <w:endnote w:type="continuationNotice" w:id="1">
    <w:p w:rsidR="00E348D6" w:rsidRDefault="00E348D6" w14:paraId="60CD2E6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ato">
    <w:charset w:val="4D"/>
    <w:family w:val="swiss"/>
    <w:pitch w:val="variable"/>
    <w:sig w:usb0="A00000AF" w:usb1="5000604B" w:usb2="00000000" w:usb3="00000000" w:csb0="00000093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F7C45" w:rsidP="000F7C45" w:rsidRDefault="000F7C45" w14:paraId="2F3E1D41" w14:textId="77777777">
      <w:pPr>
        <w:spacing w:after="0" w:line="240" w:lineRule="auto"/>
      </w:pPr>
      <w:r>
        <w:separator/>
      </w:r>
    </w:p>
  </w:footnote>
  <w:footnote w:type="continuationSeparator" w:id="0">
    <w:p w:rsidR="000F7C45" w:rsidP="000F7C45" w:rsidRDefault="000F7C45" w14:paraId="62DF5454" w14:textId="77777777">
      <w:pPr>
        <w:spacing w:after="0" w:line="240" w:lineRule="auto"/>
      </w:pPr>
      <w:r>
        <w:continuationSeparator/>
      </w:r>
    </w:p>
  </w:footnote>
  <w:footnote w:type="continuationNotice" w:id="1">
    <w:p w:rsidR="00E348D6" w:rsidRDefault="00E348D6" w14:paraId="1792AA4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svg="http://schemas.microsoft.com/office/drawing/2016/SVG/main" mc:Ignorable="w14 w15 w16se w16cid w16 w16cex w16sdtdh w16sdtfl w16du wp14">
  <w:p w:rsidR="000F7C45" w:rsidP="000F7C45" w:rsidRDefault="000F7C45" w14:paraId="0873A74C" w14:textId="44F12353">
    <w:pPr>
      <w:pStyle w:val="Header"/>
      <w:jc w:val="center"/>
    </w:pPr>
    <w:r>
      <w:rPr>
        <w:noProof/>
      </w:rPr>
      <w:drawing>
        <wp:inline distT="0" distB="0" distL="0" distR="0" wp14:anchorId="71E4F2C1" wp14:editId="3D6D73C3">
          <wp:extent cx="1856509" cy="657514"/>
          <wp:effectExtent l="0" t="0" r="0" b="0"/>
          <wp:docPr id="1855429297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5429297" name="Graphic 1855429297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086" cy="683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549DB"/>
    <w:multiLevelType w:val="hybridMultilevel"/>
    <w:tmpl w:val="50C2AC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ACA3D3F"/>
    <w:multiLevelType w:val="hybridMultilevel"/>
    <w:tmpl w:val="DB12C14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EA0BCD"/>
    <w:multiLevelType w:val="hybridMultilevel"/>
    <w:tmpl w:val="D1043B36"/>
    <w:lvl w:ilvl="0" w:tplc="26B2D6D2">
      <w:start w:val="4"/>
      <w:numFmt w:val="bullet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E5B2512"/>
    <w:multiLevelType w:val="multilevel"/>
    <w:tmpl w:val="A838F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293875603">
    <w:abstractNumId w:val="3"/>
  </w:num>
  <w:num w:numId="2" w16cid:durableId="1785806926">
    <w:abstractNumId w:val="0"/>
  </w:num>
  <w:num w:numId="3" w16cid:durableId="1998535117">
    <w:abstractNumId w:val="1"/>
  </w:num>
  <w:num w:numId="4" w16cid:durableId="14269990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5D5"/>
    <w:rsid w:val="000F7C45"/>
    <w:rsid w:val="003D52CA"/>
    <w:rsid w:val="00425F34"/>
    <w:rsid w:val="004E28D4"/>
    <w:rsid w:val="005366D0"/>
    <w:rsid w:val="006A330A"/>
    <w:rsid w:val="007565D5"/>
    <w:rsid w:val="007B60A6"/>
    <w:rsid w:val="009164B5"/>
    <w:rsid w:val="00A357BC"/>
    <w:rsid w:val="00C2724A"/>
    <w:rsid w:val="00D07EF7"/>
    <w:rsid w:val="00E348D6"/>
    <w:rsid w:val="065BCAA0"/>
    <w:rsid w:val="077ECEC0"/>
    <w:rsid w:val="079B2787"/>
    <w:rsid w:val="09B3D0CE"/>
    <w:rsid w:val="0B4115E1"/>
    <w:rsid w:val="1127BB58"/>
    <w:rsid w:val="1493D46A"/>
    <w:rsid w:val="15E0FCB6"/>
    <w:rsid w:val="1631F72E"/>
    <w:rsid w:val="18BA31E6"/>
    <w:rsid w:val="1BADCF01"/>
    <w:rsid w:val="1DD0B573"/>
    <w:rsid w:val="1E52C16A"/>
    <w:rsid w:val="1E80A45D"/>
    <w:rsid w:val="1E8C1D6F"/>
    <w:rsid w:val="1F72901D"/>
    <w:rsid w:val="27ACF31F"/>
    <w:rsid w:val="2B51E94E"/>
    <w:rsid w:val="31FEAADA"/>
    <w:rsid w:val="34199977"/>
    <w:rsid w:val="34FEE1F4"/>
    <w:rsid w:val="36CA3BDD"/>
    <w:rsid w:val="392A6D0E"/>
    <w:rsid w:val="3950D09B"/>
    <w:rsid w:val="3CDA7A03"/>
    <w:rsid w:val="3D07743F"/>
    <w:rsid w:val="3E2B4083"/>
    <w:rsid w:val="40F4BA5A"/>
    <w:rsid w:val="49A5F257"/>
    <w:rsid w:val="4A14B40C"/>
    <w:rsid w:val="4A77EEC6"/>
    <w:rsid w:val="4E75653B"/>
    <w:rsid w:val="534FC6DF"/>
    <w:rsid w:val="55F4ACBB"/>
    <w:rsid w:val="563DE27B"/>
    <w:rsid w:val="5784739E"/>
    <w:rsid w:val="61E38120"/>
    <w:rsid w:val="6B0CD519"/>
    <w:rsid w:val="6FF8C449"/>
    <w:rsid w:val="711136C1"/>
    <w:rsid w:val="738BE4C7"/>
    <w:rsid w:val="74C6359D"/>
    <w:rsid w:val="76732D18"/>
    <w:rsid w:val="77B381BB"/>
    <w:rsid w:val="790FAD32"/>
    <w:rsid w:val="7A765A76"/>
    <w:rsid w:val="7CE3F559"/>
    <w:rsid w:val="7EBA593E"/>
    <w:rsid w:val="7F95C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8B9B5"/>
  <w15:chartTrackingRefBased/>
  <w15:docId w15:val="{FE815B9D-1FE7-47A0-9EFC-1D08BBEA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65D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65D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65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65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65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65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65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65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65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565D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7565D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7565D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sid w:val="007565D5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7565D5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7565D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7565D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7565D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7565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65D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565D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65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7565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65D5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7565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65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65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65D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565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65D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07EF7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6A330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330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A330A"/>
    <w:rPr>
      <w:b/>
      <w:bCs/>
    </w:rPr>
  </w:style>
  <w:style w:type="character" w:styleId="Emphasis">
    <w:name w:val="Emphasis"/>
    <w:basedOn w:val="DefaultParagraphFont"/>
    <w:uiPriority w:val="20"/>
    <w:qFormat/>
    <w:rsid w:val="006A330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F7C4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F7C45"/>
  </w:style>
  <w:style w:type="paragraph" w:styleId="Footer">
    <w:name w:val="footer"/>
    <w:basedOn w:val="Normal"/>
    <w:link w:val="FooterChar"/>
    <w:uiPriority w:val="99"/>
    <w:unhideWhenUsed/>
    <w:rsid w:val="000F7C4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F7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5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2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9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6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1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46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3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1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3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1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6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3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yperlink" Target="https://grants.gettyimages.com/en/grants/disability-navigating-work" TargetMode="Externa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https://www.subtrab.gob.cl/puestos-de-trabajo-para-personas-con-discapacidad-en-expo-inclusion-2024/" TargetMode="External" Id="Re8071e7735cd43ac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26CE6D1C1EB40B1D522B086639620" ma:contentTypeVersion="15" ma:contentTypeDescription="Create a new document." ma:contentTypeScope="" ma:versionID="c9aa607eac231fa832751c3668cf42bc">
  <xsd:schema xmlns:xsd="http://www.w3.org/2001/XMLSchema" xmlns:xs="http://www.w3.org/2001/XMLSchema" xmlns:p="http://schemas.microsoft.com/office/2006/metadata/properties" xmlns:ns2="7235bb5f-9c54-4836-9a7d-55bdb9014e8d" xmlns:ns3="5a3f88fc-6447-4aea-add4-65b1f7daa905" targetNamespace="http://schemas.microsoft.com/office/2006/metadata/properties" ma:root="true" ma:fieldsID="830761529e186798a4b18da31c7fe95b" ns2:_="" ns3:_="">
    <xsd:import namespace="7235bb5f-9c54-4836-9a7d-55bdb9014e8d"/>
    <xsd:import namespace="5a3f88fc-6447-4aea-add4-65b1f7daa9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5bb5f-9c54-4836-9a7d-55bdb9014e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6f45f36-9bc2-40fe-99a4-c04ddffbe6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f88fc-6447-4aea-add4-65b1f7daa9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ace8ef0-02b8-4c03-8252-8115780e050f}" ma:internalName="TaxCatchAll" ma:showField="CatchAllData" ma:web="5a3f88fc-6447-4aea-add4-65b1f7daa9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35bb5f-9c54-4836-9a7d-55bdb9014e8d">
      <Terms xmlns="http://schemas.microsoft.com/office/infopath/2007/PartnerControls"/>
    </lcf76f155ced4ddcb4097134ff3c332f>
    <TaxCatchAll xmlns="5a3f88fc-6447-4aea-add4-65b1f7daa905" xsi:nil="true"/>
  </documentManagement>
</p:properties>
</file>

<file path=customXml/itemProps1.xml><?xml version="1.0" encoding="utf-8"?>
<ds:datastoreItem xmlns:ds="http://schemas.openxmlformats.org/officeDocument/2006/customXml" ds:itemID="{B773BD59-7CCB-4BF8-A7D8-4C93EC38F4C0}"/>
</file>

<file path=customXml/itemProps2.xml><?xml version="1.0" encoding="utf-8"?>
<ds:datastoreItem xmlns:ds="http://schemas.openxmlformats.org/officeDocument/2006/customXml" ds:itemID="{48F8CCC5-D3FC-4FDA-A92C-5401739F21EA}"/>
</file>

<file path=customXml/itemProps3.xml><?xml version="1.0" encoding="utf-8"?>
<ds:datastoreItem xmlns:ds="http://schemas.openxmlformats.org/officeDocument/2006/customXml" ds:itemID="{14BD7A32-8A42-467A-8C23-C1A7E8E6094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Ilse Noguez</dc:creator>
  <keywords/>
  <dc:description/>
  <lastModifiedBy>tamara.marambio@another.co</lastModifiedBy>
  <revision>6</revision>
  <dcterms:created xsi:type="dcterms:W3CDTF">2025-02-04T17:31:00.0000000Z</dcterms:created>
  <dcterms:modified xsi:type="dcterms:W3CDTF">2025-02-10T15:05:39.0157401Z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0x010100B5126CE6D1C1EB40B1D522B086639620</vt:lpwstr>
  </property>
  <property fmtid="{D5CDD505-2E9C-101B-9397-08002B2CF9AE}" pid="3" name="MediaServiceImageTags">
    <vt:lpwstr/>
  </property>
</Properties>
</file>